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31" w:rsidRPr="00D30C31" w:rsidRDefault="00D30C31" w:rsidP="00D30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0C31">
        <w:rPr>
          <w:rFonts w:ascii="Arial" w:eastAsia="Times New Roman" w:hAnsi="Arial" w:cs="Arial"/>
          <w:b/>
          <w:bCs/>
          <w:color w:val="000000"/>
          <w:sz w:val="20"/>
          <w:szCs w:val="20"/>
        </w:rPr>
        <w:t>HODGES et ux. to PEARSON, 1791</w:t>
      </w:r>
      <w:r w:rsidRPr="00D30C3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Contributed by Glenn Pearson, 29 March 2000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John Hodges and Anna Hodges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Moses Pearson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The State of South Carolina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indenture made this twenty sixth of September, in the year of Our Lord,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one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thousand seven hundred and ninety one and in the fifteenth year of the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Independence of the United States of America, between John Hodges and Anna his wife,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Darlington County and the State of South Carolina of the one part and Moses Pearson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Marlborough County and State aforesaid of the other part.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Witnessed that the said John Hodges and Anne his wife for and in consideration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sum of Two Hundred Twenty pounds sterling money to us, in hand paid by the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said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Moses Pearson, before the </w:t>
      </w:r>
      <w:proofErr w:type="spell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ensealing</w:t>
      </w:r>
      <w:proofErr w:type="spell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delivery of these presents the receipt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whereof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 the said John Hodges and Anne his wife doth confess and acknowledge, hath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granted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bargained, sold, released  and confirmed of the said John Hodges and Anne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his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wife for themselves their Heirs, Executors, Administrators, and Assignees doth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these present grant, bargain, sell, release and confirm unto Moses Pearson and to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his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Heirs and Assigns forever a certain tract or parcel of land containing  one hundred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seventy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five acres being half of a tract of three hundred and fifty acres granted to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Newberry by his </w:t>
      </w: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excellency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James Glenn Esq. Formerly Governor of South Carolina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deed of grant bearing date of the thirteenth day of April 1748 and being conveyed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said John Newberry to Richard Hodge by deed of conveyance bearing date of the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fifth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day of September 1750 and conveyed by John Hodges to Moses Pearson.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above mentioned land being situated in Marlborough County near </w:t>
      </w: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ye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Three Creeks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on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road about half a mile below ye said Three Creeks being the S.E. part of a tract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three hundred fifty acres granted to afore said John Newberry and be divided agreeable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plat under these presents and agreeable to the ____ of the original grant and a Platt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under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Newberry conveyance to Richard Hodges and hath such shape form and marks as appears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Platt to the original grant annexed to have and to hold the aforesaid plantation or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tract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land containing one hundred seventy five acres more or less being one half the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original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grant containing together with all singular the Rights, Titles , Privileges,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Improvements and </w:t>
      </w:r>
      <w:proofErr w:type="spell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Appertives</w:t>
      </w:r>
      <w:proofErr w:type="spell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whatsoever there unto belong or in any wise appertaining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unto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said Moses Pearson and unto his heirs and assigns forever and the said John Hodges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himself his heirs, Executors, Administrators doth </w:t>
      </w:r>
      <w:proofErr w:type="spell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goverant</w:t>
      </w:r>
      <w:proofErr w:type="spell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promise and agree to and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with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said Moses Pearson that the right and title of the aforesaid mentioned land and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privilege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do forever warrant and defend unto the said Moses Pearson from any person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whatsoever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claiming or to claim through from or under him the said John Hodges or any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person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persons what so ever by their own right. In witness where </w:t>
      </w:r>
      <w:proofErr w:type="spell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spell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____ we the said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Hodge and Anne his wife have___ unto set our hands and seal this day and year first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above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written.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Sealed Signed and Delivered</w:t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  <w:t>John Hodge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  <w:t>Anna Hodge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In the presence of us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Jacob </w:t>
      </w:r>
      <w:proofErr w:type="spell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Buchholls</w:t>
      </w:r>
      <w:proofErr w:type="spellEnd"/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George Hodge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Elizabeth Evans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this twenty sixth day of September, one thousand seven hundred and ninety one 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Moses Pearson, the sum of two hundred pounds sterling being the full consideration money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We say Received</w:t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  <w:t>John Hodges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ab/>
        <w:t>Anna Hodges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Jacob </w:t>
      </w:r>
      <w:proofErr w:type="spellStart"/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Bucholls</w:t>
      </w:r>
      <w:proofErr w:type="spellEnd"/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George Hodges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Elizabeth Hodges</w:t>
      </w: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0C31" w:rsidRPr="00D30C31" w:rsidRDefault="00D30C31" w:rsidP="00D3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0C31">
        <w:rPr>
          <w:rFonts w:ascii="Courier New" w:eastAsia="Times New Roman" w:hAnsi="Courier New" w:cs="Courier New"/>
          <w:color w:val="000000"/>
          <w:sz w:val="20"/>
          <w:szCs w:val="20"/>
        </w:rPr>
        <w:t>Deed Book AA, Page 186-188    recorded in Marlboro County S.C.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31"/>
    <w:rsid w:val="000C5840"/>
    <w:rsid w:val="00D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7AAD7-21BC-4D5E-B1E7-65ACA623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2018-05-22T00:28:00Z</dcterms:created>
  <dcterms:modified xsi:type="dcterms:W3CDTF">2018-05-22T00:33:00Z</dcterms:modified>
</cp:coreProperties>
</file>